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6744" w:rsidRDefault="00F16744" w:rsidP="00F16744">
      <w:pPr>
        <w:pStyle w:val="s74"/>
        <w:shd w:val="clear" w:color="auto" w:fill="FFFFFF" w:themeFill="background1"/>
        <w:spacing w:before="240" w:beforeAutospacing="0" w:after="240" w:afterAutospacing="0"/>
        <w:jc w:val="center"/>
        <w:rPr>
          <w:rStyle w:val="s10"/>
          <w:b/>
          <w:bCs/>
          <w:color w:val="000000" w:themeColor="text1"/>
          <w:sz w:val="23"/>
          <w:szCs w:val="23"/>
        </w:rPr>
      </w:pPr>
      <w:r w:rsidRPr="00F16744">
        <w:rPr>
          <w:rStyle w:val="s10"/>
          <w:b/>
          <w:bCs/>
          <w:color w:val="000000" w:themeColor="text1"/>
          <w:sz w:val="23"/>
          <w:szCs w:val="23"/>
        </w:rPr>
        <w:t>Изменения в СОУТ - упрощенный порядок!</w:t>
      </w:r>
    </w:p>
    <w:p w:rsidR="00F16744" w:rsidRPr="00F16744" w:rsidRDefault="00F16744" w:rsidP="00F16744">
      <w:pPr>
        <w:pStyle w:val="s1"/>
        <w:shd w:val="clear" w:color="auto" w:fill="FFFFFF" w:themeFill="background1"/>
        <w:spacing w:before="0" w:beforeAutospacing="0" w:after="0" w:afterAutospacing="0"/>
        <w:jc w:val="both"/>
        <w:rPr>
          <w:color w:val="000000" w:themeColor="text1"/>
          <w:sz w:val="23"/>
          <w:szCs w:val="23"/>
        </w:rPr>
      </w:pPr>
      <w:r>
        <w:rPr>
          <w:color w:val="000000" w:themeColor="text1"/>
          <w:sz w:val="23"/>
          <w:szCs w:val="23"/>
        </w:rPr>
        <w:t xml:space="preserve">             </w:t>
      </w:r>
      <w:hyperlink r:id="rId5" w:anchor="/document/414896318/entry/0" w:history="1">
        <w:r w:rsidRPr="00F16744">
          <w:rPr>
            <w:rStyle w:val="a3"/>
            <w:color w:val="000000" w:themeColor="text1"/>
            <w:sz w:val="23"/>
            <w:szCs w:val="23"/>
            <w:u w:val="none"/>
          </w:rPr>
          <w:t>Приказ Минтруда России от 7 августа 2026 г. № 345н (зарег</w:t>
        </w:r>
        <w:r>
          <w:rPr>
            <w:rStyle w:val="a3"/>
            <w:color w:val="000000" w:themeColor="text1"/>
            <w:sz w:val="23"/>
            <w:szCs w:val="23"/>
            <w:u w:val="none"/>
          </w:rPr>
          <w:t>истрированный</w:t>
        </w:r>
        <w:r w:rsidRPr="00F16744">
          <w:rPr>
            <w:rStyle w:val="a3"/>
            <w:color w:val="000000" w:themeColor="text1"/>
            <w:sz w:val="23"/>
            <w:szCs w:val="23"/>
            <w:u w:val="none"/>
          </w:rPr>
          <w:t xml:space="preserve"> в Минюсте 09.09.2026</w:t>
        </w:r>
        <w:r>
          <w:rPr>
            <w:rStyle w:val="a3"/>
            <w:color w:val="000000" w:themeColor="text1"/>
            <w:sz w:val="23"/>
            <w:szCs w:val="23"/>
            <w:u w:val="none"/>
          </w:rPr>
          <w:t>г.</w:t>
        </w:r>
        <w:r w:rsidRPr="00F16744">
          <w:rPr>
            <w:rStyle w:val="a3"/>
            <w:color w:val="000000" w:themeColor="text1"/>
            <w:sz w:val="23"/>
            <w:szCs w:val="23"/>
            <w:u w:val="none"/>
          </w:rPr>
          <w:t>)</w:t>
        </w:r>
      </w:hyperlink>
      <w:r>
        <w:rPr>
          <w:color w:val="000000" w:themeColor="text1"/>
          <w:sz w:val="23"/>
          <w:szCs w:val="23"/>
        </w:rPr>
        <w:t>.</w:t>
      </w:r>
      <w:bookmarkStart w:id="0" w:name="_GoBack"/>
      <w:bookmarkEnd w:id="0"/>
    </w:p>
    <w:p w:rsidR="00F16744" w:rsidRPr="00F16744" w:rsidRDefault="00F16744" w:rsidP="00F16744">
      <w:pPr>
        <w:pStyle w:val="s1"/>
        <w:shd w:val="clear" w:color="auto" w:fill="FFFFFF" w:themeFill="background1"/>
        <w:spacing w:before="0" w:beforeAutospacing="0" w:after="0" w:afterAutospacing="0"/>
        <w:jc w:val="both"/>
        <w:rPr>
          <w:color w:val="000000" w:themeColor="text1"/>
          <w:sz w:val="23"/>
          <w:szCs w:val="23"/>
        </w:rPr>
      </w:pPr>
      <w:r>
        <w:rPr>
          <w:color w:val="000000" w:themeColor="text1"/>
          <w:sz w:val="23"/>
          <w:szCs w:val="23"/>
        </w:rPr>
        <w:t xml:space="preserve">             </w:t>
      </w:r>
      <w:r w:rsidRPr="00F16744">
        <w:rPr>
          <w:color w:val="000000" w:themeColor="text1"/>
          <w:sz w:val="23"/>
          <w:szCs w:val="23"/>
        </w:rPr>
        <w:t xml:space="preserve">Минтруд утвердил новые особенности </w:t>
      </w:r>
      <w:r w:rsidRPr="00422F44">
        <w:rPr>
          <w:b/>
          <w:color w:val="000000" w:themeColor="text1"/>
          <w:sz w:val="23"/>
          <w:szCs w:val="23"/>
        </w:rPr>
        <w:t>специальной оценки условий труда</w:t>
      </w:r>
      <w:r w:rsidRPr="00F16744">
        <w:rPr>
          <w:color w:val="000000" w:themeColor="text1"/>
          <w:sz w:val="23"/>
          <w:szCs w:val="23"/>
        </w:rPr>
        <w:t xml:space="preserve"> (СОУТ) для малых предприятий и некоммерческих организаций. Документ заменит действующий </w:t>
      </w:r>
      <w:hyperlink r:id="rId6" w:anchor="/document/405813809/entry/0" w:history="1">
        <w:r w:rsidRPr="00F16744">
          <w:rPr>
            <w:rStyle w:val="a3"/>
            <w:color w:val="000000" w:themeColor="text1"/>
            <w:sz w:val="23"/>
            <w:szCs w:val="23"/>
            <w:u w:val="none"/>
          </w:rPr>
          <w:t>приказ</w:t>
        </w:r>
      </w:hyperlink>
      <w:r w:rsidRPr="00F16744">
        <w:rPr>
          <w:color w:val="000000" w:themeColor="text1"/>
          <w:sz w:val="23"/>
          <w:szCs w:val="23"/>
        </w:rPr>
        <w:t> № 699н и вступит в силу 1 марта 2027 года.</w:t>
      </w:r>
    </w:p>
    <w:p w:rsidR="00F16744" w:rsidRPr="00F16744" w:rsidRDefault="00F16744" w:rsidP="00F16744">
      <w:pPr>
        <w:pStyle w:val="s1"/>
        <w:shd w:val="clear" w:color="auto" w:fill="FFFFFF" w:themeFill="background1"/>
        <w:spacing w:before="0" w:beforeAutospacing="0" w:after="0" w:afterAutospacing="0"/>
        <w:jc w:val="both"/>
        <w:rPr>
          <w:color w:val="000000" w:themeColor="text1"/>
          <w:sz w:val="23"/>
          <w:szCs w:val="23"/>
        </w:rPr>
      </w:pPr>
      <w:r>
        <w:rPr>
          <w:color w:val="000000" w:themeColor="text1"/>
          <w:sz w:val="23"/>
          <w:szCs w:val="23"/>
        </w:rPr>
        <w:t xml:space="preserve">             </w:t>
      </w:r>
      <w:r w:rsidRPr="00F16744">
        <w:rPr>
          <w:color w:val="000000" w:themeColor="text1"/>
          <w:sz w:val="23"/>
          <w:szCs w:val="23"/>
        </w:rPr>
        <w:t>Упрощенный порядок теперь доступен субъектам малого предпринимательства, а также общественным организациям и ассоциациям, основной вид деятельности которых включен в </w:t>
      </w:r>
      <w:hyperlink r:id="rId7" w:anchor="/document/405486239/entry/1016" w:history="1">
        <w:r w:rsidRPr="00F16744">
          <w:rPr>
            <w:rStyle w:val="a3"/>
            <w:color w:val="000000" w:themeColor="text1"/>
            <w:sz w:val="23"/>
            <w:szCs w:val="23"/>
            <w:u w:val="none"/>
          </w:rPr>
          <w:t>пункты 16</w:t>
        </w:r>
      </w:hyperlink>
      <w:r w:rsidRPr="00F16744">
        <w:rPr>
          <w:color w:val="000000" w:themeColor="text1"/>
          <w:sz w:val="23"/>
          <w:szCs w:val="23"/>
        </w:rPr>
        <w:t> или </w:t>
      </w:r>
      <w:hyperlink r:id="rId8" w:anchor="/document/405486239/entry/1018" w:history="1">
        <w:r w:rsidRPr="00F16744">
          <w:rPr>
            <w:rStyle w:val="a3"/>
            <w:color w:val="000000" w:themeColor="text1"/>
            <w:sz w:val="23"/>
            <w:szCs w:val="23"/>
            <w:u w:val="none"/>
          </w:rPr>
          <w:t>18</w:t>
        </w:r>
      </w:hyperlink>
      <w:r w:rsidRPr="00F16744">
        <w:rPr>
          <w:color w:val="000000" w:themeColor="text1"/>
          <w:sz w:val="23"/>
          <w:szCs w:val="23"/>
        </w:rPr>
        <w:t> постановления Правительства № 1830. Сам перечень видов деятельности существенно расширен.</w:t>
      </w:r>
    </w:p>
    <w:p w:rsidR="00F16744" w:rsidRPr="00F16744" w:rsidRDefault="00F16744" w:rsidP="00F16744">
      <w:pPr>
        <w:pStyle w:val="s1"/>
        <w:shd w:val="clear" w:color="auto" w:fill="FFFFFF" w:themeFill="background1"/>
        <w:spacing w:before="0" w:beforeAutospacing="0" w:after="0" w:afterAutospacing="0"/>
        <w:jc w:val="both"/>
        <w:rPr>
          <w:color w:val="000000" w:themeColor="text1"/>
          <w:sz w:val="23"/>
          <w:szCs w:val="23"/>
        </w:rPr>
      </w:pPr>
      <w:r>
        <w:rPr>
          <w:color w:val="000000" w:themeColor="text1"/>
          <w:sz w:val="23"/>
          <w:szCs w:val="23"/>
        </w:rPr>
        <w:t xml:space="preserve">             </w:t>
      </w:r>
      <w:r w:rsidRPr="00F16744">
        <w:rPr>
          <w:color w:val="000000" w:themeColor="text1"/>
          <w:sz w:val="23"/>
          <w:szCs w:val="23"/>
        </w:rPr>
        <w:t>Механизм СОУТ остается прежним. Работодатель совместно с работниками самостоятельно проводит идентификацию потенциально вредных и опасных факторов с помощью проверочного листа. Если факторы не выявлены, условия труда признаются допустимыми и оформляется декларация. Если хотя бы один фактор найден - проводится полноценная СОУТ с привлечением специализированной организации.</w:t>
      </w:r>
    </w:p>
    <w:p w:rsidR="00F16744" w:rsidRPr="00F16744" w:rsidRDefault="00F16744" w:rsidP="00F16744">
      <w:pPr>
        <w:pStyle w:val="s1"/>
        <w:shd w:val="clear" w:color="auto" w:fill="FFFFFF" w:themeFill="background1"/>
        <w:spacing w:before="0" w:beforeAutospacing="0" w:after="0" w:afterAutospacing="0"/>
        <w:jc w:val="both"/>
        <w:rPr>
          <w:color w:val="000000" w:themeColor="text1"/>
          <w:sz w:val="23"/>
          <w:szCs w:val="23"/>
        </w:rPr>
      </w:pPr>
      <w:r>
        <w:rPr>
          <w:color w:val="000000" w:themeColor="text1"/>
          <w:sz w:val="23"/>
          <w:szCs w:val="23"/>
        </w:rPr>
        <w:t xml:space="preserve">             </w:t>
      </w:r>
      <w:r w:rsidRPr="00F16744">
        <w:rPr>
          <w:color w:val="000000" w:themeColor="text1"/>
          <w:sz w:val="23"/>
          <w:szCs w:val="23"/>
        </w:rPr>
        <w:t>Упрощенный порядок по-прежнему не применяется на рабочих местах, где положена досрочная пенсия, предоставляются гарантии и компенсации за вредные условия труда или ранее уже были установлены вредные (опасные) условия.</w:t>
      </w:r>
    </w:p>
    <w:p w:rsidR="00753858" w:rsidRPr="00F16744" w:rsidRDefault="00753858" w:rsidP="00F16744">
      <w:pPr>
        <w:shd w:val="clear" w:color="auto" w:fill="FFFFFF" w:themeFill="background1"/>
        <w:spacing w:after="0" w:line="240" w:lineRule="auto"/>
        <w:rPr>
          <w:color w:val="000000" w:themeColor="text1"/>
        </w:rPr>
      </w:pPr>
    </w:p>
    <w:sectPr w:rsidR="00753858" w:rsidRPr="00F167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4BCC"/>
    <w:rsid w:val="00422F44"/>
    <w:rsid w:val="00753858"/>
    <w:rsid w:val="00792E40"/>
    <w:rsid w:val="00BD4BCC"/>
    <w:rsid w:val="00F16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74">
    <w:name w:val="s_74"/>
    <w:basedOn w:val="a"/>
    <w:rsid w:val="00F167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0">
    <w:name w:val="s_10"/>
    <w:basedOn w:val="a0"/>
    <w:rsid w:val="00F16744"/>
  </w:style>
  <w:style w:type="paragraph" w:customStyle="1" w:styleId="s1">
    <w:name w:val="s_1"/>
    <w:basedOn w:val="a"/>
    <w:rsid w:val="00F167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F1674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74">
    <w:name w:val="s_74"/>
    <w:basedOn w:val="a"/>
    <w:rsid w:val="00F167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0">
    <w:name w:val="s_10"/>
    <w:basedOn w:val="a0"/>
    <w:rsid w:val="00F16744"/>
  </w:style>
  <w:style w:type="paragraph" w:customStyle="1" w:styleId="s1">
    <w:name w:val="s_1"/>
    <w:basedOn w:val="a"/>
    <w:rsid w:val="00F167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F1674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91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internet.garant.ru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internet.garant.ru/" TargetMode="External"/><Relationship Id="rId5" Type="http://schemas.openxmlformats.org/officeDocument/2006/relationships/hyperlink" Target="https://internet.garant.ru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236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Ремнева АЮ</dc:creator>
  <cp:keywords/>
  <dc:description/>
  <cp:lastModifiedBy>ЦЗН Северского района</cp:lastModifiedBy>
  <cp:revision>3</cp:revision>
  <dcterms:created xsi:type="dcterms:W3CDTF">2026-09-14T06:13:00Z</dcterms:created>
  <dcterms:modified xsi:type="dcterms:W3CDTF">2026-09-14T13:49:00Z</dcterms:modified>
</cp:coreProperties>
</file>